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79E" w:rsidRDefault="00B7179E" w:rsidP="007C68AD">
      <w:pPr>
        <w:pStyle w:val="a3"/>
        <w:rPr>
          <w:szCs w:val="28"/>
        </w:rPr>
      </w:pPr>
      <w:r w:rsidRPr="0008537F">
        <w:rPr>
          <w:szCs w:val="28"/>
        </w:rPr>
        <w:t xml:space="preserve">Обґрунтування технічних та якісних характеристик </w:t>
      </w:r>
      <w:r w:rsidR="007C68AD">
        <w:rPr>
          <w:szCs w:val="28"/>
        </w:rPr>
        <w:t>предмета закупівлі, розміру бюджетного фінансування, очікуваної вартості предмета закупівлі.</w:t>
      </w:r>
    </w:p>
    <w:p w:rsidR="007C68AD" w:rsidRDefault="007C68AD" w:rsidP="007C68AD">
      <w:pPr>
        <w:pStyle w:val="a3"/>
        <w:jc w:val="left"/>
        <w:rPr>
          <w:szCs w:val="28"/>
        </w:rPr>
      </w:pPr>
    </w:p>
    <w:p w:rsidR="00D17C25" w:rsidRPr="00D17C25" w:rsidRDefault="00D17C25" w:rsidP="00D17C25">
      <w:pPr>
        <w:pStyle w:val="aa"/>
        <w:numPr>
          <w:ilvl w:val="0"/>
          <w:numId w:val="1"/>
        </w:numPr>
        <w:shd w:val="clear" w:color="auto" w:fill="FFFFFF"/>
        <w:jc w:val="both"/>
        <w:rPr>
          <w:sz w:val="26"/>
          <w:szCs w:val="28"/>
        </w:rPr>
      </w:pPr>
      <w:r w:rsidRPr="00D17C25">
        <w:rPr>
          <w:b/>
          <w:sz w:val="26"/>
          <w:szCs w:val="28"/>
        </w:rPr>
        <w:t xml:space="preserve">Ідентифікатор закупівлі: </w:t>
      </w:r>
      <w:r w:rsidRPr="00D17C25">
        <w:rPr>
          <w:sz w:val="26"/>
          <w:szCs w:val="28"/>
        </w:rPr>
        <w:t>UA-2025-12-24-003109-a</w:t>
      </w:r>
    </w:p>
    <w:p w:rsidR="00D17C25" w:rsidRPr="00D17C25" w:rsidRDefault="00D17C25" w:rsidP="00D17C25">
      <w:pPr>
        <w:pStyle w:val="aa"/>
        <w:shd w:val="clear" w:color="auto" w:fill="FFFFFF"/>
        <w:ind w:left="1068"/>
        <w:jc w:val="both"/>
        <w:rPr>
          <w:b/>
          <w:sz w:val="26"/>
          <w:szCs w:val="28"/>
          <w:lang w:bidi="uk-UA"/>
        </w:rPr>
      </w:pPr>
    </w:p>
    <w:p w:rsidR="00D17C25" w:rsidRPr="00D17C25" w:rsidRDefault="00D17C25" w:rsidP="00D17C25">
      <w:pPr>
        <w:shd w:val="clear" w:color="auto" w:fill="FFFFFF"/>
        <w:ind w:firstLine="708"/>
        <w:jc w:val="both"/>
        <w:rPr>
          <w:sz w:val="26"/>
          <w:szCs w:val="28"/>
        </w:rPr>
      </w:pPr>
      <w:r w:rsidRPr="00D17C25">
        <w:rPr>
          <w:b/>
          <w:sz w:val="26"/>
          <w:szCs w:val="28"/>
        </w:rPr>
        <w:t>2. Предмет закупівлі:</w:t>
      </w:r>
      <w:r w:rsidRPr="00D17C25">
        <w:rPr>
          <w:sz w:val="26"/>
          <w:szCs w:val="28"/>
        </w:rPr>
        <w:t xml:space="preserve"> ДК 021:2015 09310000-5 Електрична енергія, без розподілу (Електрична енергія).</w:t>
      </w:r>
    </w:p>
    <w:p w:rsidR="00D17C25" w:rsidRPr="00D17C25" w:rsidRDefault="00D17C25" w:rsidP="00D17C25">
      <w:pPr>
        <w:shd w:val="clear" w:color="auto" w:fill="FFFFFF"/>
        <w:ind w:firstLine="708"/>
        <w:jc w:val="both"/>
        <w:rPr>
          <w:sz w:val="26"/>
          <w:szCs w:val="28"/>
        </w:rPr>
      </w:pPr>
    </w:p>
    <w:p w:rsidR="00D17C25" w:rsidRPr="00D17C25" w:rsidRDefault="00D17C25" w:rsidP="00D17C25">
      <w:pPr>
        <w:shd w:val="clear" w:color="auto" w:fill="FFFFFF"/>
        <w:ind w:firstLine="708"/>
        <w:jc w:val="both"/>
        <w:rPr>
          <w:sz w:val="26"/>
          <w:szCs w:val="28"/>
        </w:rPr>
      </w:pPr>
      <w:r w:rsidRPr="00D17C25">
        <w:rPr>
          <w:b/>
          <w:sz w:val="26"/>
          <w:szCs w:val="28"/>
        </w:rPr>
        <w:t xml:space="preserve">3. Обґрунтування технічних та якісних характеристик предмета закупівлі:     </w:t>
      </w:r>
      <w:r w:rsidRPr="00D17C25">
        <w:rPr>
          <w:sz w:val="26"/>
          <w:szCs w:val="28"/>
        </w:rPr>
        <w:t>Кількісною</w:t>
      </w:r>
      <w:r w:rsidRPr="00D17C25">
        <w:rPr>
          <w:b/>
          <w:sz w:val="26"/>
          <w:szCs w:val="28"/>
        </w:rPr>
        <w:t xml:space="preserve"> </w:t>
      </w:r>
      <w:r w:rsidRPr="00D17C25">
        <w:rPr>
          <w:sz w:val="26"/>
          <w:szCs w:val="28"/>
        </w:rPr>
        <w:t>характеристикою предмета закупівлі є обсяг споживання</w:t>
      </w:r>
      <w:r w:rsidRPr="00D17C25">
        <w:rPr>
          <w:b/>
          <w:sz w:val="26"/>
          <w:szCs w:val="28"/>
        </w:rPr>
        <w:t xml:space="preserve"> </w:t>
      </w:r>
      <w:r w:rsidRPr="00D17C25">
        <w:rPr>
          <w:sz w:val="26"/>
          <w:szCs w:val="28"/>
        </w:rPr>
        <w:t>електричної енергії. За одиницю виміру кількості електричної енергії приймається кіловат-година, яка дорівнює кількості енергії, спожитої пристроями потужністю в один кіловат протягом однієї години. Очікуваний обсяг, необхідний для забезпечення діяльності та власних потреб об’єкту замовника та, враховуючи обсяги фактичного споживання попереднього календарного року  на період з 01.0</w:t>
      </w:r>
      <w:r w:rsidRPr="00D17C25">
        <w:rPr>
          <w:sz w:val="26"/>
          <w:szCs w:val="28"/>
          <w:lang w:val="ru-RU"/>
        </w:rPr>
        <w:t>1</w:t>
      </w:r>
      <w:r w:rsidRPr="00D17C25">
        <w:rPr>
          <w:sz w:val="26"/>
          <w:szCs w:val="28"/>
        </w:rPr>
        <w:t xml:space="preserve">.2026 по 31.12.2026 становить </w:t>
      </w:r>
      <w:r>
        <w:rPr>
          <w:sz w:val="26"/>
          <w:szCs w:val="28"/>
          <w:lang w:val="ru-RU"/>
        </w:rPr>
        <w:t>376000</w:t>
      </w:r>
      <w:r w:rsidRPr="00D17C25">
        <w:rPr>
          <w:sz w:val="26"/>
          <w:szCs w:val="28"/>
        </w:rPr>
        <w:t xml:space="preserve"> кВт*год.</w:t>
      </w:r>
    </w:p>
    <w:p w:rsidR="00D17C25" w:rsidRPr="00D17C25" w:rsidRDefault="00D17C25" w:rsidP="00D17C25">
      <w:pPr>
        <w:shd w:val="clear" w:color="auto" w:fill="FFFFFF"/>
        <w:ind w:firstLine="708"/>
        <w:jc w:val="both"/>
        <w:rPr>
          <w:sz w:val="26"/>
          <w:szCs w:val="28"/>
        </w:rPr>
      </w:pPr>
      <w:r w:rsidRPr="00D17C25">
        <w:rPr>
          <w:sz w:val="26"/>
          <w:szCs w:val="28"/>
        </w:rPr>
        <w:t xml:space="preserve">     Якість та технічні характеристики електричної енергії, що постачаються Споживачу мають відповідати вимогам, встановленим</w:t>
      </w:r>
      <w:r>
        <w:rPr>
          <w:sz w:val="26"/>
          <w:szCs w:val="28"/>
        </w:rPr>
        <w:t xml:space="preserve"> чинним законодавством України.</w:t>
      </w:r>
    </w:p>
    <w:p w:rsidR="00D17C25" w:rsidRPr="00D17C25" w:rsidRDefault="00D17C25" w:rsidP="00D17C25">
      <w:pPr>
        <w:shd w:val="clear" w:color="auto" w:fill="FFFFFF"/>
        <w:ind w:firstLine="708"/>
        <w:jc w:val="both"/>
        <w:rPr>
          <w:sz w:val="26"/>
          <w:szCs w:val="28"/>
        </w:rPr>
      </w:pPr>
    </w:p>
    <w:p w:rsidR="00D17C25" w:rsidRPr="00D17C25" w:rsidRDefault="00D17C25" w:rsidP="00D17C25">
      <w:pPr>
        <w:shd w:val="clear" w:color="auto" w:fill="FFFFFF"/>
        <w:ind w:firstLine="708"/>
        <w:jc w:val="both"/>
        <w:rPr>
          <w:sz w:val="26"/>
          <w:szCs w:val="28"/>
          <w:lang w:bidi="uk-UA"/>
        </w:rPr>
      </w:pPr>
      <w:r w:rsidRPr="00D17C25">
        <w:rPr>
          <w:b/>
          <w:sz w:val="26"/>
          <w:szCs w:val="28"/>
          <w:lang w:bidi="uk-UA"/>
        </w:rPr>
        <w:t xml:space="preserve">4. Обґрунтування </w:t>
      </w:r>
      <w:r w:rsidRPr="00D17C25">
        <w:rPr>
          <w:b/>
          <w:sz w:val="26"/>
          <w:szCs w:val="28"/>
        </w:rPr>
        <w:t>розміру бюджетного призначення, очікуваної вартості предмета закупівлі:</w:t>
      </w:r>
      <w:r w:rsidRPr="00D17C25">
        <w:rPr>
          <w:b/>
          <w:sz w:val="26"/>
          <w:szCs w:val="28"/>
          <w:lang w:bidi="uk-UA"/>
        </w:rPr>
        <w:t xml:space="preserve"> </w:t>
      </w:r>
    </w:p>
    <w:p w:rsidR="00D17C25" w:rsidRPr="00D17C25" w:rsidRDefault="00D17C25" w:rsidP="00D17C25">
      <w:pPr>
        <w:shd w:val="clear" w:color="auto" w:fill="FFFFFF"/>
        <w:ind w:firstLine="708"/>
        <w:jc w:val="both"/>
        <w:rPr>
          <w:sz w:val="26"/>
          <w:szCs w:val="28"/>
          <w:lang w:bidi="uk-UA"/>
        </w:rPr>
      </w:pPr>
      <w:r w:rsidRPr="00D17C25">
        <w:rPr>
          <w:sz w:val="26"/>
          <w:szCs w:val="28"/>
          <w:lang w:bidi="uk-UA"/>
        </w:rPr>
        <w:t xml:space="preserve">Для забезпечення безперервного постачання електричної енергії в обсягах, що за належних умов забезпечать задоволення попиту </w:t>
      </w:r>
      <w:r>
        <w:rPr>
          <w:sz w:val="26"/>
          <w:szCs w:val="28"/>
          <w:lang w:bidi="uk-UA"/>
        </w:rPr>
        <w:t>НПП «Залісся»</w:t>
      </w:r>
      <w:r w:rsidRPr="00D17C25">
        <w:rPr>
          <w:sz w:val="26"/>
          <w:szCs w:val="28"/>
          <w:lang w:bidi="uk-UA"/>
        </w:rPr>
        <w:t xml:space="preserve"> на споживання електричної енергії, а саме </w:t>
      </w:r>
      <w:r>
        <w:rPr>
          <w:sz w:val="26"/>
          <w:szCs w:val="28"/>
          <w:lang w:val="ru-RU"/>
        </w:rPr>
        <w:t>376</w:t>
      </w:r>
      <w:r w:rsidR="003C0EB3">
        <w:rPr>
          <w:sz w:val="26"/>
          <w:szCs w:val="28"/>
          <w:lang w:val="ru-RU"/>
        </w:rPr>
        <w:t xml:space="preserve"> </w:t>
      </w:r>
      <w:bookmarkStart w:id="0" w:name="_GoBack"/>
      <w:bookmarkEnd w:id="0"/>
      <w:r>
        <w:rPr>
          <w:sz w:val="26"/>
          <w:szCs w:val="28"/>
          <w:lang w:val="ru-RU"/>
        </w:rPr>
        <w:t>000</w:t>
      </w:r>
      <w:r w:rsidRPr="00D17C25">
        <w:rPr>
          <w:sz w:val="26"/>
          <w:szCs w:val="28"/>
          <w:lang w:bidi="uk-UA"/>
        </w:rPr>
        <w:t xml:space="preserve"> кВт*год в період з 01.01.2026 по 31.12.2026 року на 202</w:t>
      </w:r>
      <w:r>
        <w:rPr>
          <w:sz w:val="26"/>
          <w:szCs w:val="28"/>
          <w:lang w:bidi="uk-UA"/>
        </w:rPr>
        <w:t>6</w:t>
      </w:r>
      <w:r w:rsidRPr="00D17C25">
        <w:rPr>
          <w:sz w:val="26"/>
          <w:szCs w:val="28"/>
          <w:lang w:bidi="uk-UA"/>
        </w:rPr>
        <w:t xml:space="preserve"> рік виділено  </w:t>
      </w:r>
      <w:r>
        <w:rPr>
          <w:sz w:val="26"/>
          <w:szCs w:val="28"/>
          <w:lang w:bidi="uk-UA"/>
        </w:rPr>
        <w:t xml:space="preserve">3 845 100,00 </w:t>
      </w:r>
      <w:r w:rsidRPr="00D17C25">
        <w:rPr>
          <w:sz w:val="26"/>
          <w:szCs w:val="28"/>
          <w:lang w:bidi="uk-UA"/>
        </w:rPr>
        <w:t xml:space="preserve"> грн з ПДВ. </w:t>
      </w:r>
    </w:p>
    <w:p w:rsidR="00D17C25" w:rsidRPr="00D17C25" w:rsidRDefault="00D17C25" w:rsidP="00D17C25">
      <w:pPr>
        <w:shd w:val="clear" w:color="auto" w:fill="FFFFFF"/>
        <w:ind w:firstLine="708"/>
        <w:jc w:val="both"/>
        <w:rPr>
          <w:sz w:val="26"/>
          <w:szCs w:val="28"/>
          <w:lang w:bidi="uk-UA"/>
        </w:rPr>
      </w:pPr>
    </w:p>
    <w:p w:rsidR="004304B4" w:rsidRDefault="00D17C25" w:rsidP="00D17C25">
      <w:pPr>
        <w:shd w:val="clear" w:color="auto" w:fill="FFFFFF"/>
        <w:ind w:firstLine="708"/>
        <w:jc w:val="both"/>
        <w:rPr>
          <w:b/>
          <w:sz w:val="26"/>
          <w:szCs w:val="28"/>
        </w:rPr>
      </w:pPr>
      <w:r w:rsidRPr="00D17C25">
        <w:rPr>
          <w:b/>
          <w:sz w:val="26"/>
          <w:szCs w:val="28"/>
        </w:rPr>
        <w:t xml:space="preserve">Розрахунок очікуваної вартості закупівлі </w:t>
      </w:r>
    </w:p>
    <w:p w:rsidR="00D17C25" w:rsidRPr="00D17C25" w:rsidRDefault="004304B4" w:rsidP="00D17C25">
      <w:pPr>
        <w:shd w:val="clear" w:color="auto" w:fill="FFFFFF"/>
        <w:ind w:firstLine="708"/>
        <w:jc w:val="both"/>
        <w:rPr>
          <w:b/>
          <w:sz w:val="26"/>
          <w:szCs w:val="28"/>
        </w:rPr>
      </w:pPr>
      <w:r w:rsidRPr="00401DA3">
        <w:rPr>
          <w:sz w:val="24"/>
          <w:szCs w:val="24"/>
          <w:shd w:val="clear" w:color="auto" w:fill="FFFFFF"/>
        </w:rPr>
        <w:t xml:space="preserve">Визначення очікуваної вартості предмета закупівлі здійснювалося на підставі розрахунку вартості </w:t>
      </w:r>
      <w:r>
        <w:rPr>
          <w:sz w:val="24"/>
          <w:szCs w:val="24"/>
          <w:shd w:val="clear" w:color="auto" w:fill="FFFFFF"/>
        </w:rPr>
        <w:t>електричної енергії</w:t>
      </w:r>
      <w:r w:rsidRPr="00401DA3">
        <w:rPr>
          <w:sz w:val="24"/>
          <w:szCs w:val="24"/>
          <w:shd w:val="clear" w:color="auto" w:fill="FFFFFF"/>
        </w:rPr>
        <w:t xml:space="preserve"> з врахуванням основних положень примірної методики визначення очікуваної вартості предмета закупівлі, затвердженої наказом Мінекономіки від 18.02.2020 № 275 «Про затвердження примірної методики визначення очікуваної вартості предмета закупівлі», а саме: методом здійснення пошуку, збору та аналізу загальнодоступної інформації про ціну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</w:t>
      </w:r>
      <w:proofErr w:type="spellStart"/>
      <w:r w:rsidRPr="00401DA3">
        <w:rPr>
          <w:sz w:val="24"/>
          <w:szCs w:val="24"/>
          <w:shd w:val="clear" w:color="auto" w:fill="FFFFFF"/>
        </w:rPr>
        <w:t>закупівель</w:t>
      </w:r>
      <w:proofErr w:type="spellEnd"/>
      <w:r w:rsidRPr="00401DA3">
        <w:rPr>
          <w:sz w:val="24"/>
          <w:szCs w:val="24"/>
          <w:shd w:val="clear" w:color="auto" w:fill="FFFFFF"/>
        </w:rPr>
        <w:t xml:space="preserve"> «Прозоро», тощо)</w:t>
      </w:r>
      <w:r>
        <w:rPr>
          <w:sz w:val="24"/>
          <w:szCs w:val="24"/>
          <w:shd w:val="clear" w:color="auto" w:fill="FFFFFF"/>
        </w:rPr>
        <w:t>.</w:t>
      </w:r>
      <w:r w:rsidR="00D17C25" w:rsidRPr="00D17C25">
        <w:rPr>
          <w:b/>
          <w:sz w:val="26"/>
          <w:szCs w:val="28"/>
        </w:rPr>
        <w:t> </w:t>
      </w:r>
    </w:p>
    <w:p w:rsidR="00C46D09" w:rsidRDefault="00D17C25" w:rsidP="00D17C25">
      <w:pPr>
        <w:shd w:val="clear" w:color="auto" w:fill="FFFFFF"/>
        <w:ind w:firstLine="708"/>
        <w:jc w:val="both"/>
        <w:rPr>
          <w:sz w:val="26"/>
          <w:szCs w:val="28"/>
        </w:rPr>
      </w:pPr>
      <w:r w:rsidRPr="00D17C25">
        <w:rPr>
          <w:sz w:val="26"/>
          <w:szCs w:val="28"/>
        </w:rPr>
        <w:t xml:space="preserve">     Ціна за одиницю електроенергії (</w:t>
      </w:r>
      <w:proofErr w:type="spellStart"/>
      <w:r w:rsidRPr="00D17C25">
        <w:rPr>
          <w:sz w:val="26"/>
          <w:szCs w:val="28"/>
        </w:rPr>
        <w:t>Цод</w:t>
      </w:r>
      <w:proofErr w:type="spellEnd"/>
      <w:r w:rsidRPr="00D17C25">
        <w:rPr>
          <w:sz w:val="26"/>
          <w:szCs w:val="28"/>
        </w:rPr>
        <w:t xml:space="preserve">) при подачі цінової пропозиції за 1 кВт*год з ПДВ розраховується за наступною формулою та становить </w:t>
      </w:r>
      <w:r w:rsidR="005B47E2">
        <w:rPr>
          <w:sz w:val="26"/>
          <w:szCs w:val="28"/>
        </w:rPr>
        <w:t>10,2263</w:t>
      </w:r>
      <w:r w:rsidRPr="00D17C25">
        <w:rPr>
          <w:sz w:val="26"/>
          <w:szCs w:val="28"/>
        </w:rPr>
        <w:t xml:space="preserve"> грн.:</w:t>
      </w:r>
    </w:p>
    <w:p w:rsidR="00D17C25" w:rsidRPr="00C46D09" w:rsidRDefault="00D17C25" w:rsidP="00D17C25">
      <w:pPr>
        <w:shd w:val="clear" w:color="auto" w:fill="FFFFFF"/>
        <w:ind w:firstLine="708"/>
        <w:jc w:val="both"/>
        <w:rPr>
          <w:sz w:val="28"/>
          <w:szCs w:val="28"/>
        </w:rPr>
      </w:pP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9630"/>
      </w:tblGrid>
      <w:tr w:rsidR="00D17C25" w:rsidRPr="0077362A" w:rsidTr="00377974"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C25" w:rsidRDefault="00D17C25" w:rsidP="00377974">
            <w:pPr>
              <w:pStyle w:val="ab"/>
              <w:jc w:val="both"/>
              <w:rPr>
                <w:rStyle w:val="ad"/>
                <w:rFonts w:ascii="Times New Roman" w:hAnsi="Times New Roman" w:cs="Times New Roman"/>
                <w:noProof/>
              </w:rPr>
            </w:pPr>
            <w:r w:rsidRPr="00615181">
              <w:rPr>
                <w:rFonts w:ascii="Times New Roman" w:hAnsi="Times New Roman" w:cs="Times New Roman"/>
                <w:noProof/>
                <w:lang w:eastAsia="uk-UA"/>
              </w:rPr>
              <w:lastRenderedPageBreak/>
              <w:drawing>
                <wp:inline distT="0" distB="0" distL="0" distR="0" wp14:anchorId="6B33CDE8" wp14:editId="3D6F4068">
                  <wp:extent cx="3730625" cy="3644265"/>
                  <wp:effectExtent l="0" t="0" r="317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0625" cy="3644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17C25" w:rsidRPr="0077362A" w:rsidRDefault="00D17C25" w:rsidP="00377974">
            <w:pPr>
              <w:pStyle w:val="ab"/>
              <w:jc w:val="both"/>
              <w:rPr>
                <w:rFonts w:ascii="Times New Roman" w:hAnsi="Times New Roman" w:cs="Times New Roman"/>
                <w:noProof/>
                <w:u w:val="single"/>
              </w:rPr>
            </w:pPr>
            <w:r w:rsidRPr="0077362A">
              <w:rPr>
                <w:rFonts w:ascii="Times New Roman" w:hAnsi="Times New Roman" w:cs="Times New Roman"/>
                <w:noProof/>
              </w:rPr>
              <w:t xml:space="preserve">М - вартість послуг ПОСТАЧАЛЬНИКА, що включає усі витрати ПОСТАЧАЛЬНИКА, які необхідні для виконання ПОСТАЧАЛЬНИКОМ умов цього ДОГОВОРУ, грн. за 1 кВт*год без ПДВ та яка </w:t>
            </w:r>
            <w:r w:rsidRPr="0077362A">
              <w:rPr>
                <w:rFonts w:ascii="Times New Roman" w:hAnsi="Times New Roman" w:cs="Times New Roman"/>
                <w:noProof/>
                <w:u w:val="single"/>
              </w:rPr>
              <w:t>не може бути від’ємною</w:t>
            </w:r>
            <w:r w:rsidRPr="0077362A">
              <w:rPr>
                <w:rStyle w:val="af0"/>
                <w:rFonts w:ascii="Times New Roman" w:hAnsi="Times New Roman" w:cs="Times New Roman"/>
                <w:noProof/>
                <w:u w:val="single"/>
              </w:rPr>
              <w:footnoteReference w:id="1"/>
            </w:r>
          </w:p>
          <w:p w:rsidR="00D17C25" w:rsidRPr="0077362A" w:rsidRDefault="00D17C25" w:rsidP="00377974">
            <w:pPr>
              <w:pStyle w:val="ab"/>
              <w:jc w:val="both"/>
              <w:rPr>
                <w:rFonts w:ascii="Times New Roman" w:hAnsi="Times New Roman" w:cs="Times New Roman"/>
                <w:noProof/>
              </w:rPr>
            </w:pPr>
            <w:r w:rsidRPr="0077362A">
              <w:rPr>
                <w:rFonts w:ascii="Times New Roman" w:hAnsi="Times New Roman" w:cs="Times New Roman"/>
                <w:noProof/>
              </w:rPr>
              <w:t xml:space="preserve">Тпер - тариф на послуги з передачі електричної енергії, що встановлений постановою Національної комісії, що здійснює державне регулювання у сферах енергетики та комунальних послуг «Про встановлення тарифу на послуги з передачі електричної енергії НЕК «УКРЕНЕРГО» від </w:t>
            </w:r>
            <w:r>
              <w:rPr>
                <w:rFonts w:ascii="Times New Roman" w:hAnsi="Times New Roman" w:cs="Times New Roman"/>
                <w:noProof/>
              </w:rPr>
              <w:t>05.12.2025 № 2009</w:t>
            </w:r>
            <w:r w:rsidRPr="0077362A">
              <w:rPr>
                <w:rFonts w:ascii="Times New Roman" w:hAnsi="Times New Roman" w:cs="Times New Roman"/>
                <w:noProof/>
              </w:rPr>
              <w:t>,</w:t>
            </w:r>
            <w:r>
              <w:rPr>
                <w:rFonts w:ascii="Times New Roman" w:hAnsi="Times New Roman" w:cs="Times New Roman"/>
                <w:noProof/>
              </w:rPr>
              <w:t xml:space="preserve"> 0,71368</w:t>
            </w:r>
            <w:r w:rsidRPr="0077362A">
              <w:rPr>
                <w:rFonts w:ascii="Times New Roman" w:hAnsi="Times New Roman" w:cs="Times New Roman"/>
                <w:noProof/>
              </w:rPr>
              <w:t xml:space="preserve"> грн. за 1 кВт*год без ПДВ;</w:t>
            </w:r>
          </w:p>
          <w:p w:rsidR="00D17C25" w:rsidRDefault="00D17C25" w:rsidP="00377974">
            <w:pPr>
              <w:pStyle w:val="ab"/>
              <w:jc w:val="both"/>
              <w:rPr>
                <w:rFonts w:ascii="Times New Roman" w:hAnsi="Times New Roman" w:cs="Times New Roman"/>
                <w:noProof/>
              </w:rPr>
            </w:pPr>
            <w:r w:rsidRPr="0077362A">
              <w:rPr>
                <w:rFonts w:ascii="Times New Roman" w:hAnsi="Times New Roman" w:cs="Times New Roman"/>
                <w:noProof/>
              </w:rPr>
              <w:t>Троз* - тариф на послуги з розподілу електричної енергії, що встановлений постановою Національної комісії, що здійснює державне регулювання у сферах енергетики та комунальних послуг від № грн. за 1 кВт*год без ПДВ, якщо це передбачено умовами  ДОГОВОРУ.</w:t>
            </w:r>
          </w:p>
          <w:p w:rsidR="00D17C25" w:rsidRPr="0077362A" w:rsidRDefault="00D17C25" w:rsidP="00377974">
            <w:pPr>
              <w:pStyle w:val="ab"/>
              <w:jc w:val="both"/>
              <w:rPr>
                <w:rFonts w:ascii="Times New Roman" w:hAnsi="Times New Roman" w:cs="Times New Roman"/>
                <w:noProof/>
              </w:rPr>
            </w:pPr>
            <w:r w:rsidRPr="0077362A">
              <w:rPr>
                <w:rFonts w:ascii="Times New Roman" w:hAnsi="Times New Roman" w:cs="Times New Roman"/>
                <w:noProof/>
              </w:rPr>
              <w:t>1,2 – математичне вираження ставки податку на додану вартість (ПДВ – 20 %).</w:t>
            </w:r>
          </w:p>
          <w:p w:rsidR="00D17C25" w:rsidRPr="0077362A" w:rsidRDefault="00D17C25" w:rsidP="00377974">
            <w:pPr>
              <w:pStyle w:val="ab"/>
              <w:jc w:val="both"/>
              <w:rPr>
                <w:rFonts w:ascii="Times New Roman" w:hAnsi="Times New Roman" w:cs="Times New Roman"/>
                <w:noProof/>
              </w:rPr>
            </w:pPr>
            <w:r w:rsidRPr="0077362A">
              <w:rPr>
                <w:rFonts w:ascii="Times New Roman" w:hAnsi="Times New Roman" w:cs="Times New Roman"/>
                <w:noProof/>
              </w:rPr>
              <w:t xml:space="preserve">Зазначені вимоги формування ціни пропозиції встановлюються однакові для всіх учасників без винятків. </w:t>
            </w:r>
          </w:p>
          <w:p w:rsidR="00D17C25" w:rsidRPr="0077362A" w:rsidRDefault="00D17C25" w:rsidP="00377974">
            <w:pPr>
              <w:pStyle w:val="ab"/>
              <w:jc w:val="both"/>
              <w:rPr>
                <w:rFonts w:ascii="Times New Roman" w:hAnsi="Times New Roman" w:cs="Times New Roman"/>
                <w:noProof/>
              </w:rPr>
            </w:pPr>
            <w:r w:rsidRPr="0077362A">
              <w:rPr>
                <w:rFonts w:ascii="Times New Roman" w:hAnsi="Times New Roman" w:cs="Times New Roman"/>
                <w:noProof/>
              </w:rPr>
              <w:t>2.2</w:t>
            </w:r>
            <w:r w:rsidRPr="0077362A">
              <w:rPr>
                <w:rFonts w:ascii="Times New Roman" w:hAnsi="Times New Roman" w:cs="Times New Roman"/>
                <w:noProof/>
              </w:rPr>
              <w:tab/>
              <w:t>Ціна за 1 кВт*год електричної енергії (Цод) на момент укладення Договору становить _______, грн з ПДВ а саме:</w:t>
            </w:r>
          </w:p>
          <w:p w:rsidR="00D17C25" w:rsidRPr="0077362A" w:rsidRDefault="00D17C25" w:rsidP="00377974">
            <w:pPr>
              <w:pStyle w:val="ab"/>
              <w:jc w:val="both"/>
              <w:rPr>
                <w:rFonts w:ascii="Times New Roman" w:hAnsi="Times New Roman" w:cs="Times New Roman"/>
                <w:noProof/>
              </w:rPr>
            </w:pPr>
            <w:r w:rsidRPr="0077362A">
              <w:rPr>
                <w:rFonts w:ascii="Times New Roman" w:hAnsi="Times New Roman" w:cs="Times New Roman"/>
                <w:noProof/>
              </w:rPr>
              <w:t>Ца = _______ грн за 1 кВт*год без ПДВ;</w:t>
            </w:r>
          </w:p>
          <w:p w:rsidR="00D17C25" w:rsidRPr="0077362A" w:rsidRDefault="00D17C25" w:rsidP="00377974">
            <w:pPr>
              <w:pStyle w:val="ab"/>
              <w:jc w:val="both"/>
              <w:rPr>
                <w:rFonts w:ascii="Times New Roman" w:hAnsi="Times New Roman" w:cs="Times New Roman"/>
                <w:noProof/>
              </w:rPr>
            </w:pPr>
            <w:r w:rsidRPr="0077362A">
              <w:rPr>
                <w:rFonts w:ascii="Times New Roman" w:hAnsi="Times New Roman" w:cs="Times New Roman"/>
                <w:noProof/>
              </w:rPr>
              <w:t>К = ((Цод/1,2) – Тпер – Троз* – М)/Ца = _______</w:t>
            </w:r>
          </w:p>
          <w:p w:rsidR="00D17C25" w:rsidRPr="0077362A" w:rsidRDefault="00D17C25" w:rsidP="00377974">
            <w:pPr>
              <w:pStyle w:val="ab"/>
              <w:jc w:val="both"/>
              <w:rPr>
                <w:rFonts w:ascii="Times New Roman" w:hAnsi="Times New Roman" w:cs="Times New Roman"/>
                <w:noProof/>
              </w:rPr>
            </w:pPr>
            <w:r w:rsidRPr="0077362A">
              <w:rPr>
                <w:rFonts w:ascii="Times New Roman" w:hAnsi="Times New Roman" w:cs="Times New Roman"/>
                <w:noProof/>
              </w:rPr>
              <w:t>Тпер = _______ грн за 1 кВт*год без ПДВ, що діє(яла) на день кінцевого терміну подання тендерної пропозиції;</w:t>
            </w:r>
          </w:p>
          <w:p w:rsidR="00D17C25" w:rsidRPr="0077362A" w:rsidRDefault="00D17C25" w:rsidP="00377974">
            <w:pPr>
              <w:pStyle w:val="ab"/>
              <w:jc w:val="both"/>
              <w:rPr>
                <w:rFonts w:ascii="Times New Roman" w:hAnsi="Times New Roman" w:cs="Times New Roman"/>
                <w:noProof/>
              </w:rPr>
            </w:pPr>
            <w:r w:rsidRPr="0077362A">
              <w:rPr>
                <w:rFonts w:ascii="Times New Roman" w:hAnsi="Times New Roman" w:cs="Times New Roman"/>
                <w:noProof/>
              </w:rPr>
              <w:t>Троз* = _______ грн за 1 кВт*год без ПДВ, що діє(яла) на день кінцевого терміну подання тендерної пропозиції;</w:t>
            </w:r>
          </w:p>
          <w:p w:rsidR="00D17C25" w:rsidRPr="0077362A" w:rsidRDefault="00D17C25" w:rsidP="00377974">
            <w:pPr>
              <w:pStyle w:val="ab"/>
              <w:jc w:val="both"/>
              <w:rPr>
                <w:rFonts w:ascii="Times New Roman" w:hAnsi="Times New Roman" w:cs="Times New Roman"/>
                <w:noProof/>
              </w:rPr>
            </w:pPr>
            <w:r w:rsidRPr="0077362A">
              <w:rPr>
                <w:rFonts w:ascii="Times New Roman" w:hAnsi="Times New Roman" w:cs="Times New Roman"/>
                <w:noProof/>
              </w:rPr>
              <w:t>М = _______ грн за 1 кВт*год без ПДВ;</w:t>
            </w:r>
            <w:r w:rsidRPr="0077362A">
              <w:rPr>
                <w:rFonts w:ascii="Times New Roman" w:hAnsi="Times New Roman" w:cs="Times New Roman"/>
                <w:noProof/>
              </w:rPr>
              <w:br/>
              <w:t>1,2 – математичне вираження ставки податку на додану вартість (ПДВ – 20 %).</w:t>
            </w:r>
          </w:p>
          <w:p w:rsidR="00D17C25" w:rsidRPr="0077362A" w:rsidRDefault="00D17C25" w:rsidP="00377974">
            <w:pPr>
              <w:pStyle w:val="ab"/>
              <w:jc w:val="both"/>
              <w:rPr>
                <w:rFonts w:ascii="Times New Roman" w:hAnsi="Times New Roman" w:cs="Times New Roman"/>
                <w:noProof/>
              </w:rPr>
            </w:pPr>
            <w:r w:rsidRPr="0077362A">
              <w:rPr>
                <w:rFonts w:ascii="Times New Roman" w:hAnsi="Times New Roman" w:cs="Times New Roman"/>
                <w:noProof/>
              </w:rPr>
              <w:t>2.3. Ціна (фактична ціна) поставки за одиницю Товару (Цод) грн. з ПДВ за відповідний розрахунковий період розраховується за одиницю товару з першого дня постачання та для кожного календарного місяця (розрахункового періоду) розраховується за наступною формулою:</w:t>
            </w:r>
          </w:p>
          <w:p w:rsidR="00D17C25" w:rsidRPr="0077362A" w:rsidRDefault="00D17C25" w:rsidP="00377974">
            <w:pPr>
              <w:pStyle w:val="ab"/>
              <w:jc w:val="center"/>
              <w:rPr>
                <w:rFonts w:ascii="Times New Roman" w:hAnsi="Times New Roman" w:cs="Times New Roman"/>
                <w:noProof/>
              </w:rPr>
            </w:pPr>
            <w:r w:rsidRPr="0077362A">
              <w:rPr>
                <w:rFonts w:ascii="Times New Roman" w:hAnsi="Times New Roman" w:cs="Times New Roman"/>
                <w:noProof/>
              </w:rPr>
              <w:t>Цод = (Црдн * К + Тпер</w:t>
            </w:r>
            <w:r w:rsidRPr="0077362A">
              <w:rPr>
                <w:noProof/>
              </w:rPr>
              <w:t xml:space="preserve"> + </w:t>
            </w:r>
            <w:r w:rsidRPr="0077362A">
              <w:rPr>
                <w:rFonts w:ascii="Times New Roman" w:hAnsi="Times New Roman" w:cs="Times New Roman"/>
                <w:noProof/>
              </w:rPr>
              <w:t>Троз* + М) * 1,2, де</w:t>
            </w:r>
          </w:p>
          <w:p w:rsidR="00D17C25" w:rsidRPr="0077362A" w:rsidRDefault="00D17C25" w:rsidP="00377974">
            <w:pPr>
              <w:pStyle w:val="ab"/>
              <w:jc w:val="both"/>
              <w:rPr>
                <w:rFonts w:ascii="Times New Roman" w:hAnsi="Times New Roman" w:cs="Times New Roman"/>
                <w:noProof/>
              </w:rPr>
            </w:pPr>
            <w:r w:rsidRPr="0077362A">
              <w:rPr>
                <w:rFonts w:ascii="Times New Roman" w:hAnsi="Times New Roman" w:cs="Times New Roman"/>
                <w:noProof/>
              </w:rPr>
              <w:t>Црдн -</w:t>
            </w:r>
            <w:r w:rsidRPr="0077362A">
              <w:rPr>
                <w:noProof/>
              </w:rPr>
              <w:t xml:space="preserve"> </w:t>
            </w:r>
            <w:r w:rsidRPr="0077362A">
              <w:rPr>
                <w:rFonts w:ascii="Times New Roman" w:hAnsi="Times New Roman" w:cs="Times New Roman"/>
                <w:noProof/>
              </w:rPr>
              <w:t xml:space="preserve">середньозважена ціна купівлі-продажу електричної енергії за результатами торгів на ринку «на добу наперед» за розрахунковий період —  повний календарний місяць або відповідний період в разі неповного місяця постачання, згідно з інформацією, оприлюдненою ОПЕРАТОРОМ РИНКУ на сайті </w:t>
            </w:r>
            <w:hyperlink r:id="rId8" w:history="1">
              <w:r w:rsidRPr="0077362A">
                <w:rPr>
                  <w:rStyle w:val="ad"/>
                  <w:rFonts w:ascii="Times New Roman" w:hAnsi="Times New Roman" w:cs="Times New Roman"/>
                  <w:noProof/>
                </w:rPr>
                <w:t>https://www.oree.com.ua/</w:t>
              </w:r>
            </w:hyperlink>
            <w:r w:rsidRPr="0077362A">
              <w:rPr>
                <w:rFonts w:ascii="Times New Roman" w:hAnsi="Times New Roman" w:cs="Times New Roman"/>
                <w:noProof/>
              </w:rPr>
              <w:t xml:space="preserve">  за 1 кВт*год без ПДВ</w:t>
            </w:r>
            <w:r w:rsidRPr="0077362A">
              <w:rPr>
                <w:rFonts w:ascii="Times New Roman" w:hAnsi="Times New Roman" w:cs="Times New Roman"/>
                <w:noProof/>
              </w:rPr>
              <w:br/>
              <w:t>К = ((Цод/1,2) – Тпер – М)/Ца = _______ та не змінюється протягом усього строку дії ДОГОВОРУ</w:t>
            </w:r>
          </w:p>
          <w:p w:rsidR="00D17C25" w:rsidRPr="0077362A" w:rsidRDefault="00D17C25" w:rsidP="00377974">
            <w:pPr>
              <w:pStyle w:val="ab"/>
              <w:jc w:val="both"/>
              <w:rPr>
                <w:rFonts w:ascii="Times New Roman" w:hAnsi="Times New Roman" w:cs="Times New Roman"/>
                <w:noProof/>
              </w:rPr>
            </w:pPr>
            <w:r w:rsidRPr="0077362A">
              <w:rPr>
                <w:rFonts w:ascii="Times New Roman" w:hAnsi="Times New Roman" w:cs="Times New Roman"/>
                <w:noProof/>
              </w:rPr>
              <w:t>М - вартість послуг ПОСТАЧАЛЬНИКА, що включає усі витрати ПОСТАЧАЛЬНИКА, які необхідні для виконання ПОСТАЧАЛЬНИКОМ умов цього ДОГОВОРУ, що визначається за формулою:</w:t>
            </w:r>
          </w:p>
          <w:p w:rsidR="00D17C25" w:rsidRPr="0077362A" w:rsidRDefault="00D17C25" w:rsidP="00377974">
            <w:pPr>
              <w:pStyle w:val="ab"/>
              <w:jc w:val="both"/>
              <w:rPr>
                <w:rFonts w:ascii="Times New Roman" w:hAnsi="Times New Roman" w:cs="Times New Roman"/>
                <w:noProof/>
              </w:rPr>
            </w:pPr>
            <w:r w:rsidRPr="0077362A">
              <w:rPr>
                <w:rFonts w:ascii="Times New Roman" w:hAnsi="Times New Roman" w:cs="Times New Roman"/>
                <w:noProof/>
              </w:rPr>
              <w:lastRenderedPageBreak/>
              <w:t xml:space="preserve">Тпер - тариф на послуги з передачі електричної енергії, що встановлений постановою Національної комісії, що здійснює державне регулювання у сферах енергетики та комунальних послуг «Про встановлення тарифу на послуги з передачі електричної енергії НЕК «УКРЕНЕРГО» від </w:t>
            </w:r>
            <w:r>
              <w:rPr>
                <w:rFonts w:ascii="Times New Roman" w:hAnsi="Times New Roman" w:cs="Times New Roman"/>
                <w:noProof/>
              </w:rPr>
              <w:t>05.12.2025 № 2009</w:t>
            </w:r>
            <w:r w:rsidRPr="0077362A">
              <w:rPr>
                <w:rFonts w:ascii="Times New Roman" w:hAnsi="Times New Roman" w:cs="Times New Roman"/>
                <w:noProof/>
              </w:rPr>
              <w:t>,</w:t>
            </w:r>
            <w:r>
              <w:rPr>
                <w:rFonts w:ascii="Times New Roman" w:hAnsi="Times New Roman" w:cs="Times New Roman"/>
                <w:noProof/>
              </w:rPr>
              <w:t xml:space="preserve"> 0,71368</w:t>
            </w:r>
            <w:r w:rsidRPr="0077362A">
              <w:rPr>
                <w:rFonts w:ascii="Times New Roman" w:hAnsi="Times New Roman" w:cs="Times New Roman"/>
                <w:noProof/>
              </w:rPr>
              <w:t xml:space="preserve"> грн. за 1 кВт*год без ПДВ;</w:t>
            </w:r>
          </w:p>
          <w:p w:rsidR="00D17C25" w:rsidRPr="0077362A" w:rsidRDefault="00D17C25" w:rsidP="00377974">
            <w:pPr>
              <w:pStyle w:val="ab"/>
              <w:jc w:val="both"/>
              <w:rPr>
                <w:rFonts w:ascii="Times New Roman" w:hAnsi="Times New Roman" w:cs="Times New Roman"/>
                <w:noProof/>
              </w:rPr>
            </w:pPr>
            <w:r w:rsidRPr="0077362A">
              <w:rPr>
                <w:rFonts w:ascii="Times New Roman" w:hAnsi="Times New Roman" w:cs="Times New Roman"/>
                <w:noProof/>
              </w:rPr>
              <w:t>Троз* - тариф на послуги з розподілу електричної енергії, що встановлений постановою Національної комісії, що здійснює державне регулювання у сферах енергетики та комунальних послуг від № грн. за 1 кВт*год без ПДВ, якщо це передбачено умовами  ДОГОВОРУ.</w:t>
            </w:r>
          </w:p>
          <w:p w:rsidR="00D17C25" w:rsidRPr="0077362A" w:rsidRDefault="00D17C25" w:rsidP="00377974">
            <w:pPr>
              <w:pStyle w:val="ab"/>
              <w:jc w:val="both"/>
              <w:rPr>
                <w:rFonts w:ascii="Times New Roman" w:hAnsi="Times New Roman" w:cs="Times New Roman"/>
                <w:noProof/>
              </w:rPr>
            </w:pPr>
            <w:r w:rsidRPr="0077362A">
              <w:rPr>
                <w:rFonts w:ascii="Times New Roman" w:hAnsi="Times New Roman" w:cs="Times New Roman"/>
                <w:noProof/>
              </w:rPr>
              <w:t>1,2 – математичне вираження ставки податку на додану вартість (ПДВ – 20 %).</w:t>
            </w:r>
          </w:p>
          <w:p w:rsidR="00D17C25" w:rsidRPr="0077362A" w:rsidRDefault="00D17C25" w:rsidP="00377974">
            <w:pPr>
              <w:pStyle w:val="ab"/>
              <w:jc w:val="both"/>
              <w:rPr>
                <w:rFonts w:ascii="Times New Roman" w:hAnsi="Times New Roman" w:cs="Times New Roman"/>
                <w:noProof/>
              </w:rPr>
            </w:pPr>
            <w:r w:rsidRPr="0077362A">
              <w:rPr>
                <w:rFonts w:ascii="Times New Roman" w:hAnsi="Times New Roman" w:cs="Times New Roman"/>
                <w:noProof/>
              </w:rPr>
              <w:t xml:space="preserve">2.4. У разі, якщо у СПОЖИВАЧА виникає необхідність провести оплату за електричну енергію за грудень до завершення бюджетного року, СПОЖИВАЧ має право не пізніше 20 грудня звернутися до ПОСТАЧАЛЬНИКА  із заявою / повідомленням / зверненням про надання ПОСТАЧАЛЬНИКОМ рахунка / акту приймання-передачі для оплати очікуваного обсягу споживання електричної енергії у грудні, подавши ПОСТАЧАЛЬНИКУ інформацію про такий очікуваний обсяг. </w:t>
            </w:r>
          </w:p>
          <w:p w:rsidR="00D17C25" w:rsidRPr="0077362A" w:rsidRDefault="00D17C25" w:rsidP="00377974">
            <w:pPr>
              <w:pStyle w:val="ab"/>
              <w:jc w:val="both"/>
              <w:rPr>
                <w:rFonts w:ascii="Times New Roman" w:hAnsi="Times New Roman" w:cs="Times New Roman"/>
                <w:noProof/>
              </w:rPr>
            </w:pPr>
            <w:r w:rsidRPr="0077362A">
              <w:rPr>
                <w:rFonts w:ascii="Times New Roman" w:hAnsi="Times New Roman" w:cs="Times New Roman"/>
                <w:noProof/>
              </w:rPr>
              <w:t>У такому випадку, Ціна (фактична ціна) поставки за одиницю Товару (Цф грудня) визначається за формулою:</w:t>
            </w:r>
          </w:p>
          <w:p w:rsidR="00D17C25" w:rsidRPr="0077362A" w:rsidRDefault="00D17C25" w:rsidP="00377974">
            <w:pPr>
              <w:pStyle w:val="ab"/>
              <w:jc w:val="center"/>
              <w:rPr>
                <w:rFonts w:ascii="Times New Roman" w:hAnsi="Times New Roman" w:cs="Times New Roman"/>
                <w:noProof/>
              </w:rPr>
            </w:pPr>
            <w:r w:rsidRPr="0077362A">
              <w:rPr>
                <w:rFonts w:ascii="Times New Roman" w:hAnsi="Times New Roman" w:cs="Times New Roman"/>
                <w:noProof/>
              </w:rPr>
              <w:t>Цф грудня = (Црднгр * К + Тпер</w:t>
            </w:r>
            <w:r w:rsidRPr="0077362A">
              <w:rPr>
                <w:noProof/>
              </w:rPr>
              <w:t xml:space="preserve"> +</w:t>
            </w:r>
            <w:r w:rsidRPr="0077362A">
              <w:rPr>
                <w:rFonts w:ascii="Times New Roman" w:hAnsi="Times New Roman" w:cs="Times New Roman"/>
                <w:noProof/>
              </w:rPr>
              <w:t>Троз*+ М) * 1,2, де</w:t>
            </w:r>
          </w:p>
          <w:p w:rsidR="00D17C25" w:rsidRPr="0077362A" w:rsidRDefault="00D17C25" w:rsidP="00377974">
            <w:pPr>
              <w:pStyle w:val="ab"/>
              <w:jc w:val="both"/>
              <w:rPr>
                <w:rFonts w:ascii="Times New Roman" w:hAnsi="Times New Roman" w:cs="Times New Roman"/>
                <w:noProof/>
              </w:rPr>
            </w:pPr>
            <w:r w:rsidRPr="0077362A">
              <w:rPr>
                <w:rFonts w:ascii="Times New Roman" w:hAnsi="Times New Roman" w:cs="Times New Roman"/>
                <w:noProof/>
              </w:rPr>
              <w:t>Црднгр -  середньозважена ціна електричної енергії (в грн. за 1 кВт</w:t>
            </w:r>
            <w:r w:rsidRPr="0077362A">
              <w:rPr>
                <w:rFonts w:ascii="Cambria Math" w:hAnsi="Cambria Math" w:cs="Cambria Math"/>
                <w:noProof/>
              </w:rPr>
              <w:t>⋅</w:t>
            </w:r>
            <w:r w:rsidRPr="0077362A">
              <w:rPr>
                <w:rFonts w:ascii="Times New Roman" w:hAnsi="Times New Roman" w:cs="Times New Roman"/>
                <w:noProof/>
              </w:rPr>
              <w:t>год, без ПДВ) за результатами торгів на ринку електричної енергії «на добу наперед» за період з 1 по 20 грудня (включно), яка оприлюднена на офіційному вебсайті «Оператора ринку» (</w:t>
            </w:r>
            <w:hyperlink r:id="rId9" w:history="1">
              <w:r w:rsidRPr="0077362A">
                <w:rPr>
                  <w:rStyle w:val="ad"/>
                  <w:rFonts w:ascii="Times New Roman" w:hAnsi="Times New Roman" w:cs="Times New Roman"/>
                  <w:noProof/>
                </w:rPr>
                <w:t>https://www.oree.com.ua</w:t>
              </w:r>
            </w:hyperlink>
            <w:r w:rsidRPr="0077362A">
              <w:rPr>
                <w:rFonts w:ascii="Times New Roman" w:hAnsi="Times New Roman" w:cs="Times New Roman"/>
                <w:noProof/>
              </w:rPr>
              <w:t>).</w:t>
            </w:r>
          </w:p>
          <w:p w:rsidR="00D17C25" w:rsidRPr="0077362A" w:rsidRDefault="00D17C25" w:rsidP="00377974">
            <w:pPr>
              <w:pStyle w:val="ab"/>
              <w:jc w:val="both"/>
              <w:rPr>
                <w:rFonts w:ascii="Times New Roman" w:hAnsi="Times New Roman" w:cs="Times New Roman"/>
                <w:noProof/>
              </w:rPr>
            </w:pPr>
            <w:r w:rsidRPr="0077362A">
              <w:rPr>
                <w:rFonts w:ascii="Times New Roman" w:hAnsi="Times New Roman" w:cs="Times New Roman"/>
                <w:noProof/>
              </w:rPr>
              <w:t>К = ((Цод/1,2) – Тпер – М)/Ца = _______ та не змінюється протягом усього строку дії ДОГОВОРУ</w:t>
            </w:r>
          </w:p>
          <w:p w:rsidR="00D17C25" w:rsidRPr="0077362A" w:rsidRDefault="00D17C25" w:rsidP="00377974">
            <w:pPr>
              <w:pStyle w:val="ab"/>
              <w:jc w:val="both"/>
              <w:rPr>
                <w:rFonts w:ascii="Times New Roman" w:hAnsi="Times New Roman" w:cs="Times New Roman"/>
                <w:noProof/>
              </w:rPr>
            </w:pPr>
            <w:r w:rsidRPr="0077362A">
              <w:rPr>
                <w:rFonts w:ascii="Times New Roman" w:hAnsi="Times New Roman" w:cs="Times New Roman"/>
                <w:noProof/>
              </w:rPr>
              <w:t>М - вартість послуг ПОСТАЧАЛЬНИКА, що включає усі витрати ПОСТАЧАЛЬНИКА, які необхідні для виконання ПОСТАЧАЛЬНИКОМ умов цього ДОГОВОРУ, грн. за 1 кВт*год без ПДВ</w:t>
            </w:r>
            <w:r w:rsidRPr="0077362A">
              <w:rPr>
                <w:noProof/>
              </w:rPr>
              <w:t xml:space="preserve"> </w:t>
            </w:r>
            <w:r w:rsidRPr="0077362A">
              <w:rPr>
                <w:rFonts w:ascii="Times New Roman" w:hAnsi="Times New Roman" w:cs="Times New Roman"/>
                <w:noProof/>
              </w:rPr>
              <w:t>М  та  становить ________ грн. за 1 кВт*год без ПДВ та не змінюється протягом усього строку дії ДОГОВОРУ</w:t>
            </w:r>
          </w:p>
          <w:p w:rsidR="00D17C25" w:rsidRPr="0077362A" w:rsidRDefault="00D17C25" w:rsidP="00377974">
            <w:pPr>
              <w:pStyle w:val="ab"/>
              <w:jc w:val="both"/>
              <w:rPr>
                <w:rFonts w:ascii="Times New Roman" w:hAnsi="Times New Roman" w:cs="Times New Roman"/>
                <w:noProof/>
              </w:rPr>
            </w:pPr>
            <w:r w:rsidRPr="0077362A">
              <w:rPr>
                <w:rFonts w:ascii="Times New Roman" w:hAnsi="Times New Roman" w:cs="Times New Roman"/>
                <w:noProof/>
              </w:rPr>
              <w:t xml:space="preserve">Тпер - тариф на послуги з передачі електричної енергії, що встановлений постановою Національної комісії, що здійснює державне регулювання у сферах енергетики та комунальних послуг «Про встановлення тарифу на послуги з передачі електричної енергії НЕК «УКРЕНЕРГО» від </w:t>
            </w:r>
            <w:r>
              <w:rPr>
                <w:rFonts w:ascii="Times New Roman" w:hAnsi="Times New Roman" w:cs="Times New Roman"/>
                <w:noProof/>
              </w:rPr>
              <w:t>05.12.2025 № 2009</w:t>
            </w:r>
            <w:r w:rsidRPr="0077362A">
              <w:rPr>
                <w:rFonts w:ascii="Times New Roman" w:hAnsi="Times New Roman" w:cs="Times New Roman"/>
                <w:noProof/>
              </w:rPr>
              <w:t>,</w:t>
            </w:r>
            <w:r>
              <w:rPr>
                <w:rFonts w:ascii="Times New Roman" w:hAnsi="Times New Roman" w:cs="Times New Roman"/>
                <w:noProof/>
              </w:rPr>
              <w:t xml:space="preserve"> 0,71368 </w:t>
            </w:r>
            <w:r w:rsidRPr="008C0298">
              <w:rPr>
                <w:noProof/>
              </w:rPr>
              <w:t>грн</w:t>
            </w:r>
            <w:r w:rsidRPr="0077362A">
              <w:rPr>
                <w:rFonts w:ascii="Times New Roman" w:hAnsi="Times New Roman" w:cs="Times New Roman"/>
                <w:noProof/>
              </w:rPr>
              <w:t>. за 1 кВт*год без ПДВ;</w:t>
            </w:r>
          </w:p>
          <w:p w:rsidR="00D17C25" w:rsidRPr="0077362A" w:rsidRDefault="00D17C25" w:rsidP="00377974">
            <w:pPr>
              <w:pStyle w:val="ab"/>
              <w:jc w:val="both"/>
              <w:rPr>
                <w:rFonts w:ascii="Times New Roman" w:hAnsi="Times New Roman" w:cs="Times New Roman"/>
                <w:noProof/>
              </w:rPr>
            </w:pPr>
            <w:r w:rsidRPr="0077362A">
              <w:rPr>
                <w:rFonts w:ascii="Times New Roman" w:hAnsi="Times New Roman" w:cs="Times New Roman"/>
                <w:noProof/>
              </w:rPr>
              <w:t>Троз* - тариф на послуги з розподілу електричної енергії, що встановлений постановою Національної комісії, що здійснює державне регулювання у сферах енергетики та комунальних послуг від № грн. за 1 кВт*год без ПДВ, якщо це передбачено умовами  ДОГОВОРУ.</w:t>
            </w:r>
          </w:p>
          <w:p w:rsidR="00D17C25" w:rsidRPr="0077362A" w:rsidRDefault="00D17C25" w:rsidP="00377974">
            <w:pPr>
              <w:pStyle w:val="ab"/>
              <w:jc w:val="both"/>
              <w:rPr>
                <w:rFonts w:ascii="Times New Roman" w:hAnsi="Times New Roman" w:cs="Times New Roman"/>
                <w:noProof/>
              </w:rPr>
            </w:pPr>
            <w:r w:rsidRPr="0077362A">
              <w:rPr>
                <w:rFonts w:ascii="Times New Roman" w:hAnsi="Times New Roman" w:cs="Times New Roman"/>
                <w:noProof/>
              </w:rPr>
              <w:t>1,2 – математичне вираження ставки податку на додану вартість (ПДВ – 20 %).</w:t>
            </w:r>
          </w:p>
          <w:p w:rsidR="00D17C25" w:rsidRPr="0077362A" w:rsidRDefault="00D17C25" w:rsidP="00377974">
            <w:pPr>
              <w:pStyle w:val="ab"/>
              <w:jc w:val="both"/>
              <w:rPr>
                <w:rFonts w:ascii="Times New Roman" w:hAnsi="Times New Roman" w:cs="Times New Roman"/>
                <w:noProof/>
              </w:rPr>
            </w:pPr>
            <w:r w:rsidRPr="0077362A">
              <w:rPr>
                <w:rFonts w:ascii="Times New Roman" w:hAnsi="Times New Roman" w:cs="Times New Roman"/>
                <w:noProof/>
              </w:rPr>
              <w:t>На підставі такої заяви / повідомлення / звернення ПОСТАЧАЛЬНИК надає СПОЖИВАЧУ рахунок / акт приймання-передачі строк оплати якого — до 31 грудня поточного року (включно).</w:t>
            </w:r>
          </w:p>
          <w:p w:rsidR="00D17C25" w:rsidRPr="0077362A" w:rsidRDefault="00D17C25" w:rsidP="00377974">
            <w:pPr>
              <w:pStyle w:val="ab"/>
              <w:jc w:val="both"/>
              <w:rPr>
                <w:rFonts w:ascii="Times New Roman" w:hAnsi="Times New Roman" w:cs="Times New Roman"/>
                <w:noProof/>
              </w:rPr>
            </w:pPr>
            <w:r w:rsidRPr="0077362A">
              <w:rPr>
                <w:rFonts w:ascii="Times New Roman" w:hAnsi="Times New Roman" w:cs="Times New Roman"/>
                <w:noProof/>
              </w:rPr>
              <w:t>Якщо СПОЖИВАЧЕМ здійснена переплата за очікуваними даними, наданими СПОЖИВАЧЕМ, ПОСТАЧАЛЬНИК має протягом 30 робочих днів з дня отримання заяви / повідомлення / звернення про повернення коштів повернути СПОЖИВАЧУ надлишок коштів.</w:t>
            </w:r>
          </w:p>
        </w:tc>
      </w:tr>
    </w:tbl>
    <w:p w:rsidR="00C46D09" w:rsidRDefault="00C46D09" w:rsidP="00C46D09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F82CCE" w:rsidRDefault="00F82CCE" w:rsidP="00C46D09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(7,8082+0,71368)*1,2=10,2263297</w:t>
      </w:r>
    </w:p>
    <w:p w:rsidR="00F82CCE" w:rsidRPr="00C46D09" w:rsidRDefault="00F82CCE" w:rsidP="00C46D09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10,2263297</w:t>
      </w:r>
      <w:r w:rsidRPr="00F82CCE">
        <w:rPr>
          <w:color w:val="000000" w:themeColor="text1"/>
          <w:spacing w:val="-4"/>
          <w:sz w:val="24"/>
          <w:szCs w:val="24"/>
          <w:lang w:eastAsia="en-US"/>
        </w:rPr>
        <w:t xml:space="preserve"> </w:t>
      </w:r>
      <w:r w:rsidRPr="00F82CCE">
        <w:rPr>
          <w:sz w:val="28"/>
          <w:szCs w:val="28"/>
        </w:rPr>
        <w:t xml:space="preserve">грн. * </w:t>
      </w:r>
      <w:r>
        <w:rPr>
          <w:sz w:val="28"/>
          <w:szCs w:val="28"/>
        </w:rPr>
        <w:t>376 000</w:t>
      </w:r>
      <w:r w:rsidRPr="00F82CCE">
        <w:rPr>
          <w:sz w:val="28"/>
          <w:szCs w:val="28"/>
        </w:rPr>
        <w:t xml:space="preserve"> кВт = </w:t>
      </w:r>
      <w:r>
        <w:rPr>
          <w:sz w:val="28"/>
          <w:szCs w:val="28"/>
        </w:rPr>
        <w:t xml:space="preserve">3 845 100,00 </w:t>
      </w:r>
      <w:r w:rsidRPr="00F82CCE">
        <w:rPr>
          <w:sz w:val="28"/>
          <w:szCs w:val="28"/>
        </w:rPr>
        <w:t xml:space="preserve"> грн.</w:t>
      </w:r>
    </w:p>
    <w:p w:rsidR="00C46D09" w:rsidRPr="00C46D09" w:rsidRDefault="00C46D09" w:rsidP="00C46D09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C46D09" w:rsidRPr="00C46D09" w:rsidRDefault="00DC477F" w:rsidP="00C46D09">
      <w:pPr>
        <w:jc w:val="center"/>
        <w:rPr>
          <w:sz w:val="28"/>
          <w:szCs w:val="28"/>
        </w:rPr>
      </w:pPr>
      <w:r>
        <w:rPr>
          <w:sz w:val="28"/>
          <w:szCs w:val="28"/>
        </w:rPr>
        <w:t>Уповноважена особа</w:t>
      </w:r>
      <w:r w:rsidR="00C46D09" w:rsidRPr="00C46D09">
        <w:rPr>
          <w:sz w:val="28"/>
          <w:szCs w:val="28"/>
        </w:rPr>
        <w:t xml:space="preserve"> __</w:t>
      </w:r>
      <w:r w:rsidR="00C46D09">
        <w:rPr>
          <w:sz w:val="28"/>
          <w:szCs w:val="28"/>
        </w:rPr>
        <w:t>____</w:t>
      </w:r>
      <w:r w:rsidR="00C46D09" w:rsidRPr="00C46D09">
        <w:rPr>
          <w:sz w:val="28"/>
          <w:szCs w:val="28"/>
        </w:rPr>
        <w:t xml:space="preserve">________ </w:t>
      </w:r>
      <w:r>
        <w:rPr>
          <w:sz w:val="28"/>
          <w:szCs w:val="28"/>
        </w:rPr>
        <w:t xml:space="preserve">Тетяна </w:t>
      </w:r>
      <w:r w:rsidR="009E58AE">
        <w:rPr>
          <w:sz w:val="28"/>
          <w:szCs w:val="28"/>
        </w:rPr>
        <w:t>ВЕСЬОЛКІНА</w:t>
      </w:r>
    </w:p>
    <w:p w:rsidR="00C46D09" w:rsidRDefault="00C46D09" w:rsidP="00C46D09">
      <w:pPr>
        <w:jc w:val="both"/>
        <w:rPr>
          <w:sz w:val="26"/>
          <w:szCs w:val="28"/>
        </w:rPr>
      </w:pPr>
    </w:p>
    <w:p w:rsidR="00E41181" w:rsidRDefault="00E41181" w:rsidP="00E41181">
      <w:pPr>
        <w:jc w:val="both"/>
        <w:rPr>
          <w:sz w:val="28"/>
          <w:szCs w:val="28"/>
        </w:rPr>
      </w:pPr>
    </w:p>
    <w:p w:rsidR="00E41181" w:rsidRPr="00F35F49" w:rsidRDefault="000A39A9" w:rsidP="00E4118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24</w:t>
      </w:r>
      <w:r w:rsidR="00D30915">
        <w:rPr>
          <w:sz w:val="28"/>
          <w:szCs w:val="28"/>
          <w:lang w:val="ru-RU"/>
        </w:rPr>
        <w:t>.</w:t>
      </w:r>
      <w:r w:rsidR="00DF6652">
        <w:rPr>
          <w:sz w:val="28"/>
          <w:szCs w:val="28"/>
          <w:lang w:val="ru-RU"/>
        </w:rPr>
        <w:t>1</w:t>
      </w:r>
      <w:r>
        <w:rPr>
          <w:sz w:val="28"/>
          <w:szCs w:val="28"/>
          <w:lang w:val="en-US"/>
        </w:rPr>
        <w:t>2</w:t>
      </w:r>
      <w:r w:rsidR="00A9774A">
        <w:rPr>
          <w:sz w:val="28"/>
          <w:szCs w:val="28"/>
          <w:lang w:val="ru-RU"/>
        </w:rPr>
        <w:t>.202</w:t>
      </w:r>
      <w:r w:rsidR="00A10523">
        <w:rPr>
          <w:sz w:val="28"/>
          <w:szCs w:val="28"/>
          <w:lang w:val="ru-RU"/>
        </w:rPr>
        <w:t>5</w:t>
      </w:r>
      <w:r w:rsidR="00E41181" w:rsidRPr="00E41181">
        <w:rPr>
          <w:sz w:val="28"/>
          <w:szCs w:val="28"/>
          <w:lang w:val="ru-RU"/>
        </w:rPr>
        <w:t xml:space="preserve"> </w:t>
      </w:r>
      <w:r w:rsidR="00E41181">
        <w:rPr>
          <w:sz w:val="28"/>
          <w:szCs w:val="28"/>
        </w:rPr>
        <w:t>р</w:t>
      </w:r>
      <w:r w:rsidR="00E41181" w:rsidRPr="00F35F49">
        <w:rPr>
          <w:sz w:val="28"/>
          <w:szCs w:val="28"/>
          <w:lang w:val="ru-RU"/>
        </w:rPr>
        <w:t>.</w:t>
      </w:r>
    </w:p>
    <w:p w:rsidR="00065BAA" w:rsidRDefault="00065BAA" w:rsidP="00C46D09">
      <w:pPr>
        <w:jc w:val="both"/>
      </w:pPr>
    </w:p>
    <w:sectPr w:rsidR="00065BAA" w:rsidSect="000B2164">
      <w:headerReference w:type="even" r:id="rId10"/>
      <w:pgSz w:w="11906" w:h="16838"/>
      <w:pgMar w:top="851" w:right="851" w:bottom="851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F3C" w:rsidRDefault="006B0F3C">
      <w:r>
        <w:separator/>
      </w:r>
    </w:p>
  </w:endnote>
  <w:endnote w:type="continuationSeparator" w:id="0">
    <w:p w:rsidR="006B0F3C" w:rsidRDefault="006B0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F3C" w:rsidRDefault="006B0F3C">
      <w:r>
        <w:separator/>
      </w:r>
    </w:p>
  </w:footnote>
  <w:footnote w:type="continuationSeparator" w:id="0">
    <w:p w:rsidR="006B0F3C" w:rsidRDefault="006B0F3C">
      <w:r>
        <w:continuationSeparator/>
      </w:r>
    </w:p>
  </w:footnote>
  <w:footnote w:id="1">
    <w:p w:rsidR="00D17C25" w:rsidRPr="000A39A9" w:rsidRDefault="00D17C25" w:rsidP="000A39A9">
      <w:pPr>
        <w:pStyle w:val="a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987" w:rsidRDefault="008A6164" w:rsidP="006D513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10987" w:rsidRDefault="006B0F3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C46E5"/>
    <w:multiLevelType w:val="hybridMultilevel"/>
    <w:tmpl w:val="5532D88A"/>
    <w:lvl w:ilvl="0" w:tplc="E71E099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79E"/>
    <w:rsid w:val="0004000D"/>
    <w:rsid w:val="0005410E"/>
    <w:rsid w:val="0006260D"/>
    <w:rsid w:val="00065BAA"/>
    <w:rsid w:val="00081075"/>
    <w:rsid w:val="000A39A9"/>
    <w:rsid w:val="000B2164"/>
    <w:rsid w:val="000E601D"/>
    <w:rsid w:val="001C5F0B"/>
    <w:rsid w:val="001F3944"/>
    <w:rsid w:val="00234AEB"/>
    <w:rsid w:val="002829A9"/>
    <w:rsid w:val="002B2758"/>
    <w:rsid w:val="003C0EB3"/>
    <w:rsid w:val="00414670"/>
    <w:rsid w:val="004304B4"/>
    <w:rsid w:val="004D3345"/>
    <w:rsid w:val="004F42E5"/>
    <w:rsid w:val="00523FEB"/>
    <w:rsid w:val="005B47E2"/>
    <w:rsid w:val="00605855"/>
    <w:rsid w:val="006B0F3C"/>
    <w:rsid w:val="006D5096"/>
    <w:rsid w:val="00784A6C"/>
    <w:rsid w:val="007A7660"/>
    <w:rsid w:val="007B4E9E"/>
    <w:rsid w:val="007C070A"/>
    <w:rsid w:val="007C68AD"/>
    <w:rsid w:val="0082475C"/>
    <w:rsid w:val="008A6164"/>
    <w:rsid w:val="00926908"/>
    <w:rsid w:val="009E58AE"/>
    <w:rsid w:val="00A10523"/>
    <w:rsid w:val="00A308E9"/>
    <w:rsid w:val="00A3579A"/>
    <w:rsid w:val="00A91D5D"/>
    <w:rsid w:val="00A9774A"/>
    <w:rsid w:val="00AA311A"/>
    <w:rsid w:val="00AD1EB2"/>
    <w:rsid w:val="00AE1E58"/>
    <w:rsid w:val="00B7179E"/>
    <w:rsid w:val="00BC2411"/>
    <w:rsid w:val="00BD3C18"/>
    <w:rsid w:val="00BE5A9F"/>
    <w:rsid w:val="00C12DE1"/>
    <w:rsid w:val="00C161CF"/>
    <w:rsid w:val="00C46D09"/>
    <w:rsid w:val="00C80F99"/>
    <w:rsid w:val="00C9267A"/>
    <w:rsid w:val="00CD3F2C"/>
    <w:rsid w:val="00D17C25"/>
    <w:rsid w:val="00D30915"/>
    <w:rsid w:val="00D535F1"/>
    <w:rsid w:val="00DB2BCC"/>
    <w:rsid w:val="00DC477F"/>
    <w:rsid w:val="00DD2C22"/>
    <w:rsid w:val="00DF05B7"/>
    <w:rsid w:val="00DF6652"/>
    <w:rsid w:val="00E41181"/>
    <w:rsid w:val="00E83F79"/>
    <w:rsid w:val="00EB74D7"/>
    <w:rsid w:val="00F12C05"/>
    <w:rsid w:val="00F35F49"/>
    <w:rsid w:val="00F64CF0"/>
    <w:rsid w:val="00F82CCE"/>
    <w:rsid w:val="00FA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49E11"/>
  <w15:chartTrackingRefBased/>
  <w15:docId w15:val="{9BA9764B-1681-4D4A-ABDF-7DC1ED29B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7179E"/>
    <w:pPr>
      <w:jc w:val="center"/>
    </w:pPr>
    <w:rPr>
      <w:b/>
      <w:sz w:val="28"/>
    </w:rPr>
  </w:style>
  <w:style w:type="character" w:customStyle="1" w:styleId="a4">
    <w:name w:val="Основний текст Знак"/>
    <w:basedOn w:val="a0"/>
    <w:link w:val="a3"/>
    <w:rsid w:val="00B7179E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5">
    <w:name w:val="header"/>
    <w:basedOn w:val="a"/>
    <w:link w:val="a6"/>
    <w:rsid w:val="00B7179E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rsid w:val="00B7179E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7">
    <w:name w:val="page number"/>
    <w:basedOn w:val="a0"/>
    <w:rsid w:val="00B7179E"/>
  </w:style>
  <w:style w:type="paragraph" w:styleId="a8">
    <w:name w:val="Balloon Text"/>
    <w:basedOn w:val="a"/>
    <w:link w:val="a9"/>
    <w:uiPriority w:val="99"/>
    <w:semiHidden/>
    <w:unhideWhenUsed/>
    <w:rsid w:val="008A6164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A6164"/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qaclassifierdescrcode">
    <w:name w:val="qa_classifier_descr_code"/>
    <w:basedOn w:val="a0"/>
    <w:rsid w:val="007C68AD"/>
  </w:style>
  <w:style w:type="character" w:customStyle="1" w:styleId="qaclassifierdescrprimary">
    <w:name w:val="qa_classifier_descr_primary"/>
    <w:basedOn w:val="a0"/>
    <w:rsid w:val="007C68AD"/>
  </w:style>
  <w:style w:type="character" w:customStyle="1" w:styleId="qaclassifiertype">
    <w:name w:val="qa_classifier_type"/>
    <w:basedOn w:val="a0"/>
    <w:rsid w:val="00C9267A"/>
  </w:style>
  <w:style w:type="character" w:customStyle="1" w:styleId="qaclassifierdk">
    <w:name w:val="qa_classifier_dk"/>
    <w:basedOn w:val="a0"/>
    <w:rsid w:val="00C9267A"/>
  </w:style>
  <w:style w:type="character" w:customStyle="1" w:styleId="qaclassifierdescr">
    <w:name w:val="qa_classifier_descr"/>
    <w:basedOn w:val="a0"/>
    <w:rsid w:val="00C9267A"/>
  </w:style>
  <w:style w:type="paragraph" w:styleId="aa">
    <w:name w:val="List Paragraph"/>
    <w:basedOn w:val="a"/>
    <w:uiPriority w:val="34"/>
    <w:qFormat/>
    <w:rsid w:val="00D17C25"/>
    <w:pPr>
      <w:ind w:left="720"/>
      <w:contextualSpacing/>
    </w:pPr>
  </w:style>
  <w:style w:type="paragraph" w:styleId="ab">
    <w:name w:val="No Spacing"/>
    <w:link w:val="ac"/>
    <w:uiPriority w:val="1"/>
    <w:qFormat/>
    <w:rsid w:val="00D17C25"/>
    <w:pPr>
      <w:spacing w:after="0" w:line="240" w:lineRule="auto"/>
    </w:pPr>
    <w:rPr>
      <w:kern w:val="2"/>
      <w:lang w:val="uk-UA"/>
      <w14:ligatures w14:val="standardContextual"/>
    </w:rPr>
  </w:style>
  <w:style w:type="character" w:styleId="ad">
    <w:name w:val="Hyperlink"/>
    <w:basedOn w:val="a0"/>
    <w:uiPriority w:val="99"/>
    <w:unhideWhenUsed/>
    <w:rsid w:val="00D17C25"/>
    <w:rPr>
      <w:color w:val="0563C1" w:themeColor="hyperlink"/>
      <w:u w:val="single"/>
    </w:rPr>
  </w:style>
  <w:style w:type="character" w:customStyle="1" w:styleId="ac">
    <w:name w:val="Без інтервалів Знак"/>
    <w:link w:val="ab"/>
    <w:uiPriority w:val="1"/>
    <w:rsid w:val="00D17C25"/>
    <w:rPr>
      <w:kern w:val="2"/>
      <w:lang w:val="uk-UA"/>
      <w14:ligatures w14:val="standardContextual"/>
    </w:rPr>
  </w:style>
  <w:style w:type="paragraph" w:styleId="ae">
    <w:name w:val="footnote text"/>
    <w:basedOn w:val="a"/>
    <w:link w:val="af"/>
    <w:uiPriority w:val="99"/>
    <w:semiHidden/>
    <w:unhideWhenUsed/>
    <w:rsid w:val="00D17C25"/>
    <w:rPr>
      <w:rFonts w:asciiTheme="minorHAnsi" w:eastAsiaTheme="minorHAnsi" w:hAnsiTheme="minorHAnsi" w:cstheme="minorBidi"/>
      <w:lang w:eastAsia="en-US"/>
    </w:rPr>
  </w:style>
  <w:style w:type="character" w:customStyle="1" w:styleId="af">
    <w:name w:val="Текст виноски Знак"/>
    <w:basedOn w:val="a0"/>
    <w:link w:val="ae"/>
    <w:uiPriority w:val="99"/>
    <w:semiHidden/>
    <w:rsid w:val="00D17C25"/>
    <w:rPr>
      <w:sz w:val="20"/>
      <w:szCs w:val="20"/>
      <w:lang w:val="uk-UA"/>
    </w:rPr>
  </w:style>
  <w:style w:type="character" w:styleId="af0">
    <w:name w:val="footnote reference"/>
    <w:basedOn w:val="a0"/>
    <w:uiPriority w:val="99"/>
    <w:semiHidden/>
    <w:unhideWhenUsed/>
    <w:rsid w:val="00D17C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7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e.com.u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oree.com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4967</Words>
  <Characters>2832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Колотій Олександр</dc:creator>
  <cp:keywords/>
  <dc:description/>
  <cp:lastModifiedBy>Buhgalter4</cp:lastModifiedBy>
  <cp:revision>27</cp:revision>
  <cp:lastPrinted>2021-06-10T05:38:00Z</cp:lastPrinted>
  <dcterms:created xsi:type="dcterms:W3CDTF">2021-10-25T08:37:00Z</dcterms:created>
  <dcterms:modified xsi:type="dcterms:W3CDTF">2025-12-25T09:52:00Z</dcterms:modified>
</cp:coreProperties>
</file>